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440"/>
        <w:rPr>
          <w:rFonts w:ascii="Franklin Gothic Demi" w:hAnsi="Franklin Gothic Demi"/>
          <w:color w:val="333333"/>
          <w:sz w:val="12"/>
          <w:szCs w:val="12"/>
          <w:lang w:val="it-IT"/>
        </w:rPr>
      </w:pPr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5406390</wp:posOffset>
                </wp:positionH>
                <wp:positionV relativeFrom="paragraph">
                  <wp:posOffset>-276225</wp:posOffset>
                </wp:positionV>
                <wp:extent cx="1238250" cy="574675"/>
                <wp:effectExtent l="0" t="0" r="0" b="0"/>
                <wp:wrapNone/>
                <wp:docPr id="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Număr de înregistrare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 operator de date cu caracter personal  .….......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425.7pt;margin-top:-21.75pt;height:45.25pt;width:97.5pt;z-index:251661312;mso-width-relative:page;mso-height-relative:page;" fillcolor="#FFFFFF" filled="t" stroked="f" coordsize="21600,21600" o:gfxdata="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BJMie2QAAAAsB&#10;AAAPAAAAAAAAAAEAIAAAACIAAABkcnMvZG93bnJldi54bWxQSwECFAAUAAAACACHTuJAZfgr1BoC&#10;AAA9BAAADgAAAAAAAAABACAAAAAoAQAAZHJzL2Uyb0RvYy54bWxQSwUGAAAAAAYABgBZAQAAtAU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Număr de înregistrare</w:t>
                      </w:r>
                    </w:p>
                    <w:p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 operator de date cu caracter personal  .….......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-384810</wp:posOffset>
                </wp:positionV>
                <wp:extent cx="3823970" cy="358775"/>
                <wp:effectExtent l="0" t="0" r="0" b="0"/>
                <wp:wrapNone/>
                <wp:docPr id="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970" cy="358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 w:val="0"/>
                                <w:color w:val="333333"/>
                                <w:sz w:val="32"/>
                                <w:szCs w:val="32"/>
                                <w:lang w:val="fr-FR"/>
                              </w:rPr>
                              <w:t>MINISTERUL FINANŢELOR PUBLICE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58.2pt;margin-top:-30.3pt;height:28.25pt;width:301.1pt;z-index:251661312;mso-width-relative:page;mso-height-relative:page;" fillcolor="#FFFFFF" filled="t" stroked="f" coordsize="21600,21600" o:gfxdata="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sysVj1wAAAAoBAAAPAAAAAAAAAAEAIAAAACIAAABkcnMvZG93bnJldi54bWxQSwECFAAUAAAA&#10;CACHTuJAZJkBHygCAABaBAAADgAAAAAAAAABACAAAAAmAQAAZHJzL2Uyb0RvYy54bWxQSwUGAAAA&#10;AAYABgBZAQAAwAU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b w:val="0"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Demi" w:hAnsi="Franklin Gothic Demi"/>
                          <w:b w:val="0"/>
                          <w:color w:val="333333"/>
                          <w:sz w:val="32"/>
                          <w:szCs w:val="32"/>
                          <w:lang w:val="fr-FR"/>
                        </w:rPr>
                        <w:t>MINISTERUL FINANŢELOR PUBLICE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-156210</wp:posOffset>
                </wp:positionV>
                <wp:extent cx="4204970" cy="314325"/>
                <wp:effectExtent l="0" t="0" r="5080" b="9525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497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b/>
                                <w:color w:val="333333"/>
                                <w:spacing w:val="20"/>
                                <w:sz w:val="28"/>
                                <w:szCs w:val="28"/>
                              </w:rPr>
                              <w:t>Agenţia Naţională de</w:t>
                            </w:r>
                            <w:r>
                              <w:rPr>
                                <w:rFonts w:ascii="Franklin Gothic Medium" w:hAnsi="Franklin Gothic Medium" w:cs="Arial"/>
                                <w:color w:val="333333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b/>
                                <w:color w:val="333333"/>
                                <w:spacing w:val="20"/>
                                <w:sz w:val="28"/>
                                <w:szCs w:val="28"/>
                              </w:rPr>
                              <w:t>Administrare Fiscală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8.2pt;margin-top:-12.3pt;height:24.75pt;width:331.1pt;z-index:251659264;mso-width-relative:page;mso-height-relative:page;" fillcolor="#FFFFFF" filled="t" stroked="f" coordsize="21600,21600" o:gfxdata="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/9zAzXAAAACgEA&#10;AA8AAAAAAAAAAQAgAAAAIgAAAGRycy9kb3ducmV2LnhtbFBLAQIUABQAAAAIAIdO4kD3OsK0GwIA&#10;AD0EAAAOAAAAAAAAAAEAIAAAACYBAABkcnMvZTJvRG9jLnhtbFBLBQYAAAAABgAGAFkBAACz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Medium" w:hAnsi="Franklin Gothic Medium" w:cs="Arial"/>
                          <w:b/>
                          <w:color w:val="333333"/>
                          <w:spacing w:val="20"/>
                          <w:sz w:val="28"/>
                          <w:szCs w:val="28"/>
                        </w:rPr>
                        <w:t>Agenţia Naţională de</w:t>
                      </w:r>
                      <w:r>
                        <w:rPr>
                          <w:rFonts w:ascii="Franklin Gothic Medium" w:hAnsi="Franklin Gothic Medium" w:cs="Arial"/>
                          <w:color w:val="333333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b/>
                          <w:color w:val="333333"/>
                          <w:spacing w:val="20"/>
                          <w:sz w:val="28"/>
                          <w:szCs w:val="28"/>
                        </w:rPr>
                        <w:t>Administrare Fiscală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-344805</wp:posOffset>
                </wp:positionH>
                <wp:positionV relativeFrom="paragraph">
                  <wp:posOffset>-157480</wp:posOffset>
                </wp:positionV>
                <wp:extent cx="1034415" cy="804545"/>
                <wp:effectExtent l="0" t="0" r="13335" b="14605"/>
                <wp:wrapNone/>
                <wp:docPr id="11" name="Dreptungh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4415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Sigla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Cs/>
                                <w:lang w:val="en-US"/>
                              </w:rPr>
                              <w:t>D.G.R.F.P. / D.G.A.M.C.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reptunghi 11" o:spid="_x0000_s1026" o:spt="1" style="position:absolute;left:0pt;margin-left:-27.15pt;margin-top:-12.4pt;height:63.35pt;width:81.45pt;z-index:-251654144;mso-width-relative:page;mso-height-relative:page;" fillcolor="#FFFFFF" filled="t" stroked="t" coordsize="21600,21600" o:gfxdata="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7//YTYAAAACwEAAA8AAAAAAAAAAQAgAAAAIgAAAGRycy9kb3ducmV2LnhtbFBL&#10;AQIUABQAAAAIAIdO4kABd2JsLwIAAIA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Sigla</w:t>
                      </w:r>
                    </w:p>
                    <w:p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Cs/>
                          <w:lang w:val="en-US"/>
                        </w:rPr>
                        <w:t>D.G.R.F.P. / D.G.A.M.C.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Demi" w:hAnsi="Franklin Gothic Demi"/>
          <w:color w:val="333333"/>
          <w:sz w:val="28"/>
          <w:szCs w:val="28"/>
          <w:lang w:val="it-IT"/>
        </w:rPr>
        <w:t xml:space="preserve">    </w:t>
      </w:r>
      <w:r>
        <w:rPr>
          <w:rFonts w:ascii="Franklin Gothic Demi" w:hAnsi="Franklin Gothic Demi"/>
          <w:color w:val="333333"/>
          <w:sz w:val="12"/>
          <w:szCs w:val="12"/>
          <w:lang w:val="it-IT"/>
        </w:rPr>
        <w:t xml:space="preserve">  </w:t>
      </w:r>
    </w:p>
    <w:p>
      <w:pPr>
        <w:rPr>
          <w:b/>
          <w:sz w:val="4"/>
          <w:szCs w:val="4"/>
          <w:lang w:eastAsia="ro-RO"/>
        </w:rPr>
      </w:pPr>
      <w:r>
        <w:rPr>
          <w:rFonts w:ascii="Franklin Gothic Demi" w:hAnsi="Franklin Gothic Demi" w:cs="Arial"/>
          <w:b/>
          <w:color w:val="333333"/>
          <w:sz w:val="28"/>
          <w:szCs w:val="28"/>
          <w:lang w:val="it-IT"/>
        </w:rPr>
        <w:t xml:space="preserve">  </w:t>
      </w:r>
    </w:p>
    <w:p>
      <w:pPr>
        <w:rPr>
          <w:rFonts w:ascii="Franklin Gothic Medium" w:hAnsi="Franklin Gothic Medium" w:cs="Arial"/>
          <w:iCs/>
          <w:color w:val="000000"/>
          <w:lang w:val="it-IT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147320</wp:posOffset>
                </wp:positionV>
                <wp:extent cx="1838960" cy="689610"/>
                <wp:effectExtent l="0" t="0" r="0" b="0"/>
                <wp:wrapNone/>
                <wp:docPr id="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96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Adresa ………..</w:t>
                            </w:r>
                          </w:p>
                          <w:p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Tel : ……….</w:t>
                            </w:r>
                          </w:p>
                          <w:p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Fax : ………</w:t>
                            </w:r>
                          </w:p>
                          <w:p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e-mail : 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383.7pt;margin-top:11.6pt;height:54.3pt;width:144.8pt;z-index:251660288;mso-width-relative:page;mso-height-relative:page;" fillcolor="#FFFFFF" filled="t" stroked="f" coordsize="21600,21600" o:gfxdata="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5AiT3ZAAAACwEA&#10;AA8AAAAAAAAAAQAgAAAAIgAAAGRycy9kb3ducmV2LnhtbFBLAQIUABQAAAAIAIdO4kAaZoTkGQIA&#10;AD0EAAAOAAAAAAAAAAEAIAAAACgBAABkcnMvZTJvRG9jLnhtbFBLBQYAAAAABgAGAFkBAACz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>Adresa ………..</w:t>
                      </w:r>
                    </w:p>
                    <w:p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>Tel : ……….</w:t>
                      </w:r>
                    </w:p>
                    <w:p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>Fax : ………</w:t>
                      </w:r>
                    </w:p>
                    <w:p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>e-mail : 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lang w:eastAsia="ro-RO"/>
        </w:rPr>
        <w:t xml:space="preserve">                      </w:t>
      </w:r>
      <w:r>
        <w:rPr>
          <w:rFonts w:ascii="Franklin Gothic Medium" w:hAnsi="Franklin Gothic Medium" w:cs="Arial"/>
          <w:iCs/>
          <w:color w:val="000000"/>
          <w:lang w:val="it-IT"/>
        </w:rPr>
        <w:t>Direcţia generală regională a finanţelor publice............../</w:t>
      </w:r>
    </w:p>
    <w:p>
      <w:pPr>
        <w:rPr>
          <w:rFonts w:ascii="Franklin Gothic Medium" w:hAnsi="Franklin Gothic Medium" w:cs="Arial"/>
          <w:iCs/>
          <w:color w:val="000000"/>
          <w:lang w:val="it-IT"/>
        </w:rPr>
      </w:pPr>
      <w:r>
        <w:rPr>
          <w:rFonts w:ascii="Franklin Gothic Medium" w:hAnsi="Franklin Gothic Medium" w:cs="Arial"/>
          <w:iCs/>
          <w:color w:val="000000"/>
          <w:lang w:val="it-IT"/>
        </w:rPr>
        <w:t xml:space="preserve">                      Direcţia generală de administrare a marilor contribuabili </w:t>
      </w:r>
    </w:p>
    <w:p>
      <w:pPr>
        <w:autoSpaceDE w:val="0"/>
        <w:autoSpaceDN w:val="0"/>
        <w:adjustRightInd w:val="0"/>
        <w:jc w:val="both"/>
        <w:rPr>
          <w:b/>
          <w:iCs/>
          <w:lang w:val="it-IT"/>
        </w:rPr>
      </w:pPr>
      <w:r>
        <w:rPr>
          <w:rFonts w:ascii="Franklin Gothic Medium" w:hAnsi="Franklin Gothic Medium" w:cs="Arial"/>
          <w:iCs/>
          <w:color w:val="000000"/>
        </w:rPr>
        <w:t xml:space="preserve">                      Unitatea fiscală  </w:t>
      </w:r>
      <w:r>
        <w:rPr>
          <w:b/>
          <w:iCs/>
          <w:lang w:val="it-IT"/>
        </w:rPr>
        <w:t>.........................................................</w:t>
      </w:r>
    </w:p>
    <w:p>
      <w:pPr>
        <w:autoSpaceDE w:val="0"/>
        <w:autoSpaceDN w:val="0"/>
        <w:adjustRightInd w:val="0"/>
        <w:jc w:val="both"/>
        <w:rPr>
          <w:b/>
          <w:iCs/>
          <w:lang w:val="it-IT"/>
        </w:rPr>
      </w:pPr>
      <w:r>
        <w:rPr>
          <w:b/>
          <w:iCs/>
          <w:lang w:val="it-IT"/>
        </w:rPr>
        <w:t xml:space="preserve">                      Nr.                   </w:t>
      </w:r>
    </w:p>
    <w:p>
      <w:pPr>
        <w:jc w:val="center"/>
        <w:rPr>
          <w:b/>
          <w:sz w:val="16"/>
          <w:szCs w:val="16"/>
          <w:lang w:val="it-IT"/>
        </w:rPr>
      </w:pPr>
    </w:p>
    <w:p>
      <w:pPr>
        <w:jc w:val="center"/>
        <w:rPr>
          <w:b/>
          <w:sz w:val="16"/>
          <w:szCs w:val="16"/>
          <w:lang w:val="it-IT"/>
        </w:rPr>
      </w:pPr>
    </w:p>
    <w:p>
      <w:pPr>
        <w:jc w:val="center"/>
        <w:rPr>
          <w:b/>
        </w:rPr>
      </w:pPr>
      <w:r>
        <w:rPr>
          <w:b/>
        </w:rPr>
        <w:t>DECIZIE</w:t>
      </w:r>
    </w:p>
    <w:p>
      <w:pPr>
        <w:jc w:val="center"/>
        <w:rPr>
          <w:b/>
        </w:rPr>
      </w:pPr>
      <w:r>
        <w:rPr>
          <w:b/>
        </w:rPr>
        <w:t xml:space="preserve">privind  înregistrarea, din oficiu, în scopuri de tva, potrivit prevederilor </w:t>
      </w:r>
      <w:r>
        <w:rPr>
          <w:b/>
          <w:color w:val="000000"/>
        </w:rPr>
        <w:t xml:space="preserve">art.316 alin.(10)/art.317 alin.(4) din </w:t>
      </w:r>
      <w:r>
        <w:rPr>
          <w:b/>
          <w:bCs/>
        </w:rPr>
        <w:t>Legea nr.227/2015 privind Codul fiscal, cu modificările şi completările ulterioare</w:t>
      </w:r>
    </w:p>
    <w:p>
      <w:pPr>
        <w:pStyle w:val="33"/>
        <w:jc w:val="both"/>
        <w:rPr>
          <w:b/>
          <w:sz w:val="8"/>
          <w:szCs w:val="8"/>
          <w:lang w:val="ro-RO"/>
        </w:rPr>
      </w:pPr>
    </w:p>
    <w:p>
      <w:pPr>
        <w:pStyle w:val="33"/>
        <w:jc w:val="both"/>
        <w:rPr>
          <w:b/>
          <w:sz w:val="8"/>
          <w:szCs w:val="8"/>
          <w:lang w:val="ro-RO"/>
        </w:rPr>
      </w:pPr>
    </w:p>
    <w:p>
      <w:pPr>
        <w:pStyle w:val="33"/>
        <w:jc w:val="both"/>
        <w:rPr>
          <w:b/>
          <w:sz w:val="8"/>
          <w:szCs w:val="8"/>
          <w:lang w:val="ro-RO"/>
        </w:rPr>
      </w:pPr>
    </w:p>
    <w:p>
      <w:pPr>
        <w:pStyle w:val="33"/>
        <w:jc w:val="both"/>
        <w:rPr>
          <w:lang w:val="ro-RO"/>
        </w:rPr>
      </w:pPr>
      <w:r>
        <w:rPr>
          <w:lang w:val="ro-RO"/>
        </w:rPr>
        <w:t>Către:</w:t>
      </w:r>
      <w:r>
        <w:rPr>
          <w:lang w:val="ro-RO"/>
        </w:rPr>
        <w:tab/>
      </w:r>
      <w:r>
        <w:rPr>
          <w:lang w:val="ro-RO"/>
        </w:rPr>
        <w:t>Denumirea/Numele și prenumele ...................................................................................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>Domiciliul fiscal:</w:t>
      </w:r>
    </w:p>
    <w:p>
      <w:pPr>
        <w:pStyle w:val="33"/>
        <w:ind w:left="709" w:firstLine="709"/>
        <w:jc w:val="both"/>
        <w:rPr>
          <w:lang w:val="ro-RO"/>
        </w:rPr>
      </w:pPr>
      <w:r>
        <w:rPr>
          <w:lang w:val="ro-RO"/>
        </w:rPr>
        <w:t>Localitatea ................................., str. ............................... nr. ............., bl. ........,</w:t>
      </w:r>
    </w:p>
    <w:p>
      <w:pPr>
        <w:pStyle w:val="33"/>
        <w:ind w:left="709" w:firstLine="709"/>
        <w:jc w:val="both"/>
        <w:rPr>
          <w:lang w:val="ro-RO"/>
        </w:rPr>
      </w:pPr>
      <w:r>
        <w:rPr>
          <w:lang w:val="ro-RO"/>
        </w:rPr>
        <w:t>ap. …………….., etaj ..............., judeţul/sectorul ...............................................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>Cod de identificare fiscală ...............................................................................................</w:t>
      </w:r>
    </w:p>
    <w:p>
      <w:pPr>
        <w:rPr>
          <w:sz w:val="8"/>
          <w:szCs w:val="8"/>
        </w:rPr>
      </w:pPr>
    </w:p>
    <w:p>
      <w:pPr>
        <w:rPr>
          <w:sz w:val="8"/>
          <w:szCs w:val="8"/>
        </w:rPr>
      </w:pPr>
    </w:p>
    <w:p>
      <w:pPr>
        <w:rPr>
          <w:sz w:val="8"/>
          <w:szCs w:val="8"/>
        </w:rPr>
      </w:pPr>
    </w:p>
    <w:p>
      <w:pPr>
        <w:pStyle w:val="33"/>
        <w:ind w:firstLine="709"/>
        <w:jc w:val="both"/>
        <w:rPr>
          <w:lang w:val="ro-RO"/>
        </w:rPr>
      </w:pPr>
      <w:r>
        <w:rPr>
          <w:color w:val="0000FF"/>
          <w:lang w:val="ro-RO"/>
        </w:rPr>
        <w:t xml:space="preserve"> </w:t>
      </w:r>
      <w:r>
        <w:rPr>
          <w:lang w:val="ro-RO"/>
        </w:rPr>
        <w:t xml:space="preserve">În baza prevederilor </w:t>
      </w:r>
      <w:r>
        <w:rPr>
          <w:color w:val="000000"/>
          <w:lang w:val="ro-RO"/>
        </w:rPr>
        <w:t xml:space="preserve">art.316 alin.(10)/art.317 alin.(4) din </w:t>
      </w:r>
      <w:r>
        <w:rPr>
          <w:bCs/>
          <w:lang w:val="ro-RO"/>
        </w:rPr>
        <w:t>Legea nr.227/2015 privind Codul fiscal, cu modificările şi completările ulterioare (</w:t>
      </w:r>
      <w:r>
        <w:rPr>
          <w:bCs/>
          <w:i/>
          <w:lang w:val="ro-RO"/>
        </w:rPr>
        <w:t>Codul fiscal</w:t>
      </w:r>
      <w:r>
        <w:rPr>
          <w:bCs/>
          <w:lang w:val="ro-RO"/>
        </w:rPr>
        <w:t xml:space="preserve">), a </w:t>
      </w:r>
      <w:r>
        <w:rPr>
          <w:lang w:val="ro-RO"/>
        </w:rPr>
        <w:t xml:space="preserve">normelor metodologice de aplicare a acestora, aprobate prin Hotărârea Guvernului nr.1/2016, </w:t>
      </w:r>
      <w:r>
        <w:rPr>
          <w:color w:val="000000"/>
          <w:lang w:val="ro-RO" w:eastAsia="ro-RO"/>
        </w:rPr>
        <w:t>cu modificările și completările ulterioare (Normele metodologice)</w:t>
      </w:r>
      <w:r>
        <w:rPr>
          <w:lang w:val="ro-RO"/>
        </w:rPr>
        <w:t xml:space="preserve">, </w:t>
      </w:r>
      <w:r>
        <w:rPr>
          <w:bCs/>
          <w:lang w:val="ro-RO"/>
        </w:rPr>
        <w:t>a Notificării</w:t>
      </w:r>
      <w:r>
        <w:rPr>
          <w:color w:val="000000"/>
          <w:lang w:val="ro-RO"/>
        </w:rPr>
        <w:t xml:space="preserve"> privind înregistrarea în scopuri de TVA, din oficiu</w:t>
      </w:r>
      <w:r>
        <w:rPr>
          <w:bCs/>
          <w:lang w:val="ro-RO"/>
        </w:rPr>
        <w:t xml:space="preserve"> nr. …....... din ….......... şi a Referatului de analiză </w:t>
      </w:r>
      <w:r>
        <w:rPr>
          <w:lang w:val="ro-RO"/>
        </w:rPr>
        <w:t>privind înregistrarea în scopuri de TVA, din oficiu nr. .........din ............../a Deciziei  de impunere privind obligaţiile fiscale suplimentare şi/sau a Raportului de inspecţie fiscală nr. .........din ............., vă comunicăm următoarele: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>Potrivit informaţiilor şi documentelor existente la organul fiscal aveaţi obligaţia:</w:t>
      </w:r>
    </w:p>
    <w:p>
      <w:pPr>
        <w:pStyle w:val="33"/>
        <w:ind w:firstLine="900"/>
        <w:jc w:val="both"/>
        <w:rPr>
          <w:lang w:val="ro-RO"/>
        </w:rPr>
      </w:pPr>
      <w:r>
        <w:rPr>
          <w:lang w:val="ro-RO"/>
        </w:rPr>
        <w:t xml:space="preserve"> </w:t>
      </w:r>
      <w:r>
        <w:rPr>
          <w:lang w:val="ro-RO"/>
        </w:rPr>
        <w:sym w:font="Wingdings" w:char="F0A8"/>
      </w:r>
      <w:r>
        <w:rPr>
          <w:lang w:val="ro-RO"/>
        </w:rPr>
        <w:t xml:space="preserve"> să vă înregistraţi în scopuri de TVA potrivit dispoziţiilor art.316 din Codul fiscal şi ale Normelor metodologice de aplicare a acestuia</w:t>
      </w:r>
    </w:p>
    <w:p>
      <w:pPr>
        <w:pStyle w:val="33"/>
        <w:ind w:firstLine="709"/>
        <w:jc w:val="both"/>
        <w:rPr>
          <w:sz w:val="6"/>
          <w:szCs w:val="6"/>
          <w:lang w:val="ro-RO"/>
        </w:rPr>
      </w:pP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 xml:space="preserve">   SAU</w:t>
      </w:r>
    </w:p>
    <w:p>
      <w:pPr>
        <w:pStyle w:val="33"/>
        <w:ind w:firstLine="709"/>
        <w:jc w:val="both"/>
        <w:rPr>
          <w:sz w:val="6"/>
          <w:szCs w:val="6"/>
          <w:lang w:val="ro-RO"/>
        </w:rPr>
      </w:pPr>
    </w:p>
    <w:p>
      <w:pPr>
        <w:pStyle w:val="33"/>
        <w:ind w:firstLine="900"/>
        <w:jc w:val="both"/>
        <w:rPr>
          <w:lang w:val="ro-RO"/>
        </w:rPr>
      </w:pPr>
      <w:r>
        <w:rPr>
          <w:lang w:val="ro-RO"/>
        </w:rPr>
        <w:sym w:font="Wingdings" w:char="F0A8"/>
      </w:r>
      <w:r>
        <w:rPr>
          <w:lang w:val="ro-RO"/>
        </w:rPr>
        <w:t xml:space="preserve"> să vă înregistraţi în scopuri de TVA pentru </w:t>
      </w:r>
      <w:r>
        <w:rPr>
          <w:iCs/>
          <w:lang w:val="ro-RO"/>
        </w:rPr>
        <w:t xml:space="preserve">achiziţii intracomunitare sau pentru servicii, </w:t>
      </w:r>
      <w:r>
        <w:rPr>
          <w:lang w:val="ro-RO"/>
        </w:rPr>
        <w:t>potrivit</w:t>
      </w:r>
    </w:p>
    <w:p>
      <w:pPr>
        <w:pStyle w:val="33"/>
        <w:ind w:firstLine="900"/>
        <w:jc w:val="both"/>
        <w:rPr>
          <w:lang w:val="ro-RO"/>
        </w:rPr>
      </w:pPr>
      <w:r>
        <w:rPr>
          <w:lang w:val="ro-RO"/>
        </w:rPr>
        <w:t xml:space="preserve">    dispoziţiilor art.317 din Codul fiscal şi ale normelor metodologice de aplicare a acestuia.</w:t>
      </w:r>
    </w:p>
    <w:p>
      <w:pPr>
        <w:pStyle w:val="33"/>
        <w:ind w:firstLine="709"/>
        <w:jc w:val="both"/>
        <w:rPr>
          <w:lang w:val="ro-RO"/>
        </w:rPr>
      </w:pP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>Întrucât nu aţi solicitat înregistrarea până în prezent, se procedează la înregistrarea în scopuri de TVA, din oficiu: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sym w:font="Wingdings" w:char="F0A8"/>
      </w:r>
      <w:r>
        <w:rPr>
          <w:lang w:val="ro-RO"/>
        </w:rPr>
        <w:t xml:space="preserve"> începând cu data de la care încetează aplicarea regimul special de scutire prevăzut la art.310</w:t>
      </w:r>
      <w:r>
        <w:rPr>
          <w:vertAlign w:val="superscript"/>
          <w:lang w:val="ro-RO"/>
        </w:rPr>
        <w:t>2</w:t>
      </w:r>
      <w:r>
        <w:rPr>
          <w:lang w:val="ro-RO"/>
        </w:rPr>
        <w:t xml:space="preserve"> din Codul fiscal, respectivde la data de ......................., potrivit art.316 alin.(1</w:t>
      </w:r>
      <w:r>
        <w:rPr>
          <w:vertAlign w:val="superscript"/>
          <w:lang w:val="ro-RO"/>
        </w:rPr>
        <w:t>1</w:t>
      </w:r>
      <w:r>
        <w:rPr>
          <w:lang w:val="ro-RO"/>
        </w:rPr>
        <w:t>) lit.e) din Codul fiscal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sym w:font="Wingdings" w:char="F0A8"/>
      </w:r>
      <w:r>
        <w:rPr>
          <w:lang w:val="ro-RO"/>
        </w:rPr>
        <w:t xml:space="preserve"> începând cu data depășirii plafonului de scutire prevăzut la art.310 alin.(1) din Codul fiscal, respectiv de la data de ......................., potrivit art.316 alin.(1</w:t>
      </w:r>
      <w:r>
        <w:rPr>
          <w:vertAlign w:val="superscript"/>
          <w:lang w:val="ro-RO"/>
        </w:rPr>
        <w:t>1</w:t>
      </w:r>
      <w:r>
        <w:rPr>
          <w:lang w:val="ro-RO"/>
        </w:rPr>
        <w:t>) lit.f) din Codul fiscal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sym w:font="Wingdings" w:char="F0A8"/>
      </w:r>
      <w:r>
        <w:rPr>
          <w:lang w:val="ro-RO"/>
        </w:rPr>
        <w:t xml:space="preserve"> începând cu data comunicării prezentei decizii, potrivit art.316 alin.(1</w:t>
      </w:r>
      <w:r>
        <w:rPr>
          <w:vertAlign w:val="superscript"/>
          <w:lang w:val="ro-RO"/>
        </w:rPr>
        <w:t>1</w:t>
      </w:r>
      <w:r>
        <w:rPr>
          <w:lang w:val="ro-RO"/>
        </w:rPr>
        <w:t>) lit.g) din Codul fiscal.</w:t>
      </w: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sym w:font="Wingdings" w:char="F0A8"/>
      </w:r>
      <w:r>
        <w:t xml:space="preserve"> </w:t>
      </w:r>
      <w:r>
        <w:rPr>
          <w:lang w:val="ro-RO"/>
        </w:rPr>
        <w:t>începând cu data comunicării prezentei decizii, potrivit art.317 din Codul fiscal.</w:t>
      </w:r>
    </w:p>
    <w:p>
      <w:pPr>
        <w:pStyle w:val="33"/>
        <w:ind w:firstLine="709"/>
        <w:jc w:val="both"/>
        <w:rPr>
          <w:lang w:val="ro-RO"/>
        </w:rPr>
      </w:pPr>
    </w:p>
    <w:p>
      <w:pPr>
        <w:pStyle w:val="33"/>
        <w:ind w:firstLine="709"/>
        <w:jc w:val="both"/>
        <w:rPr>
          <w:lang w:val="ro-RO"/>
        </w:rPr>
      </w:pPr>
      <w:r>
        <w:rPr>
          <w:lang w:val="ro-RO"/>
        </w:rPr>
        <w:t xml:space="preserve">Ca urmare, veţi proceda la aplicarea prevederilor legale, prevăzute de </w:t>
      </w:r>
      <w:r>
        <w:rPr>
          <w:bCs/>
          <w:lang w:val="ro-RO"/>
        </w:rPr>
        <w:t>Titlul VII ˝Taxa pe valoarea adăugată˝ din Codul fiscal</w:t>
      </w:r>
      <w:r>
        <w:rPr>
          <w:lang w:val="ro-RO"/>
        </w:rPr>
        <w:t>.</w:t>
      </w:r>
    </w:p>
    <w:p>
      <w:pPr>
        <w:pStyle w:val="33"/>
        <w:ind w:firstLine="709"/>
        <w:jc w:val="both"/>
        <w:rPr>
          <w:sz w:val="8"/>
          <w:szCs w:val="8"/>
          <w:lang w:val="ro-RO"/>
        </w:rPr>
      </w:pPr>
    </w:p>
    <w:p>
      <w:pPr>
        <w:ind w:firstLine="709"/>
        <w:jc w:val="both"/>
      </w:pPr>
      <w:r>
        <w:t>Motivaţia înregistrării în scopuri de TVA, din oficiu: ..........................................................................</w:t>
      </w:r>
    </w:p>
    <w:p>
      <w:pPr>
        <w:jc w:val="both"/>
      </w:pPr>
      <w:r>
        <w:t>...........................................................................................................................................................................</w:t>
      </w:r>
    </w:p>
    <w:p>
      <w:pPr>
        <w:jc w:val="both"/>
      </w:pPr>
      <w:r>
        <w:tab/>
      </w:r>
    </w:p>
    <w:p>
      <w:pPr>
        <w:autoSpaceDE w:val="0"/>
        <w:autoSpaceDN w:val="0"/>
        <w:adjustRightInd w:val="0"/>
        <w:jc w:val="both"/>
        <w:rPr>
          <w:iCs/>
        </w:rPr>
      </w:pPr>
      <w:r>
        <w:tab/>
      </w:r>
      <w:r>
        <w:rPr>
          <w:iCs/>
        </w:rPr>
        <w:t xml:space="preserve">Împotriva prezentei decizii se poate formula contestaţie </w:t>
      </w:r>
      <w:r>
        <w:rPr>
          <w:rFonts w:eastAsia="Times New Roman CE"/>
        </w:rPr>
        <w:t xml:space="preserve">la organul fiscal emitent, </w:t>
      </w:r>
      <w:r>
        <w:rPr>
          <w:rFonts w:eastAsia="Times New Roman CE"/>
          <w:bCs/>
        </w:rPr>
        <w:t>în conformitate cu dispoziţiile art. 269 alin.(4) din Codul de procedură fiscală, în termen de 45 de zile de la data comunicării, potrivit art. 270 alin. (1) din acelaşi act normativ.</w:t>
      </w:r>
      <w:r>
        <w:rPr>
          <w:iCs/>
        </w:rPr>
        <w:t xml:space="preserve">                </w:t>
      </w:r>
    </w:p>
    <w:p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ab/>
      </w:r>
      <w:r>
        <w:rPr>
          <w:iCs/>
        </w:rPr>
        <w:t xml:space="preserve">    </w:t>
      </w:r>
    </w:p>
    <w:p>
      <w:pPr>
        <w:autoSpaceDE w:val="0"/>
        <w:autoSpaceDN w:val="0"/>
        <w:adjustRightInd w:val="0"/>
        <w:ind w:firstLine="960" w:firstLineChars="400"/>
        <w:jc w:val="both"/>
        <w:rPr>
          <w:iCs/>
        </w:rPr>
      </w:pPr>
      <w:r>
        <w:rPr>
          <w:iCs/>
        </w:rPr>
        <w:t>Conducătorul unităţii fiscale,</w:t>
      </w:r>
    </w:p>
    <w:p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       Numele şi prenumele .............................</w:t>
      </w:r>
    </w:p>
    <w:p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       Semnătura şi ştampila unităţii ...............</w:t>
      </w:r>
    </w:p>
    <w:sectPr>
      <w:headerReference r:id="rId3" w:type="default"/>
      <w:footerReference r:id="rId4" w:type="default"/>
      <w:pgSz w:w="11906" w:h="16838"/>
      <w:pgMar w:top="544" w:right="424" w:bottom="284" w:left="1086" w:header="170" w:footer="39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Roman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Times New Roman CE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  <w:rPr>
        <w:sz w:val="20"/>
        <w:szCs w:val="20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1434465</wp:posOffset>
              </wp:positionH>
              <wp:positionV relativeFrom="paragraph">
                <wp:posOffset>31750</wp:posOffset>
              </wp:positionV>
              <wp:extent cx="1149350" cy="314960"/>
              <wp:effectExtent l="0" t="635" r="3175" b="8255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314960"/>
                      </a:xfrm>
                      <a:prstGeom prst="rect">
                        <a:avLst/>
                      </a:prstGeom>
                      <a:solidFill>
                        <a:srgbClr val="00006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="Franklin Gothic Demi" w:hAnsi="Franklin Gothic Demi"/>
                            </w:rPr>
                          </w:pPr>
                          <w:r>
                            <w:rPr>
                              <w:rFonts w:ascii="Franklin Gothic Demi" w:hAnsi="Franklin Gothic Demi"/>
                            </w:rPr>
                            <w:t>www.anaf.ro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112.95pt;margin-top:2.5pt;height:24.8pt;width:90.5pt;z-index:251664384;mso-width-relative:page;mso-height-relative:page;" fillcolor="#00006F" filled="t" stroked="f" coordsize="21600,21600" o:gfxdata="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C&#10;bv571wAAAAgBAAAPAAAAAAAAAAEAIAAAACIAAABkcnMvZG93bnJldi54bWxQSwECFAAUAAAACACH&#10;TuJAi8ciCCUCAABaBAAADgAAAAAAAAABACAAAAAmAQAAZHJzL2Uyb0RvYy54bWxQSwUGAAAAAAYA&#10;BgBZAQAAvQUAAAAA&#10;">
              <v:fill on="t" opacity="0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Franklin Gothic Demi" w:hAnsi="Franklin Gothic Demi"/>
                      </w:rPr>
                    </w:pPr>
                    <w:r>
                      <w:rPr>
                        <w:rFonts w:ascii="Franklin Gothic Demi" w:hAnsi="Franklin Gothic Demi"/>
                      </w:rPr>
                      <w:t>www.anaf.ro</w:t>
                    </w:r>
                  </w:p>
                </w:txbxContent>
              </v:textbox>
            </v:shape>
          </w:pict>
        </mc:Fallback>
      </mc:AlternateContent>
    </w:r>
    <w:r>
      <w:rPr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1264285</wp:posOffset>
              </wp:positionH>
              <wp:positionV relativeFrom="paragraph">
                <wp:posOffset>31115</wp:posOffset>
              </wp:positionV>
              <wp:extent cx="4022725" cy="229870"/>
              <wp:effectExtent l="1270" t="0" r="0" b="0"/>
              <wp:wrapNone/>
              <wp:docPr id="1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22725" cy="229870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o:spt="1" style="position:absolute;left:0pt;margin-left:99.55pt;margin-top:2.45pt;height:18.1pt;width:316.75pt;z-index:-251653120;mso-width-relative:page;mso-height-relative:page;" fillcolor="#00006F" filled="t" stroked="f" coordsize="21600,21600" o:gfxdata="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iO4vXXAAAACAEAAA8AAAAAAAAA&#10;AQAgAAAAIgAAAGRycy9kb3ducmV2LnhtbFBLAQIUABQAAAAIAIdO4kBqMMvCEgIAACkEAAAOAAAA&#10;AAAAAAEAIAAAACYBAABkcnMvZTJvRG9jLnhtbFBLBQYAAAAABgAGAFkBAACqBQAA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t xml:space="preserve"> </w:t>
    </w:r>
    <w:r>
      <w:rPr>
        <w:sz w:val="20"/>
        <w:szCs w:val="20"/>
      </w:rPr>
      <w:t>Cod 14.13.02.60/î.o.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b w:val="0"/>
        <w:sz w:val="12"/>
        <w:szCs w:val="12"/>
        <w:lang w:val="fr-FR"/>
      </w:rPr>
    </w:pPr>
  </w:p>
  <w:p>
    <w:pPr>
      <w:pStyle w:val="2"/>
      <w:jc w:val="right"/>
      <w:rPr>
        <w:b w:val="0"/>
        <w:sz w:val="24"/>
        <w:lang w:val="fr-FR"/>
      </w:rPr>
    </w:pPr>
    <w:r>
      <w:rPr>
        <w:b w:val="0"/>
        <w:sz w:val="24"/>
        <w:lang w:val="fr-FR"/>
      </w:rPr>
      <w:t>Anexa nr.1</w:t>
    </w:r>
    <w:r>
      <w:rPr>
        <w:sz w:val="24"/>
      </w:rPr>
      <w:t>(Anexa nr.3 la Ordinul nr.2012/2016)</w:t>
    </w:r>
  </w:p>
  <w:p>
    <w:pPr>
      <w:pStyle w:val="2"/>
      <w:rPr>
        <w:rFonts w:ascii="Copperplate Gothic Bold" w:hAnsi="Copperplate Gothic Bold" w:cs="Arial"/>
        <w:b w:val="0"/>
        <w:color w:val="333333"/>
        <w:sz w:val="20"/>
        <w:szCs w:val="20"/>
        <w:lang w:val="es-ES"/>
      </w:rPr>
    </w:pPr>
    <w:r>
      <w:rPr>
        <w:b w:val="0"/>
        <w:sz w:val="20"/>
        <w:szCs w:val="20"/>
        <w:lang w:val="es-ES"/>
      </w:rPr>
      <w:t xml:space="preserve"> </w:t>
    </w:r>
  </w:p>
  <w:p>
    <w:pPr>
      <w:rPr>
        <w:lang w:val="es-ES"/>
      </w:rPr>
    </w:pPr>
  </w:p>
  <w:p>
    <w:pPr>
      <w:pStyle w:val="2"/>
      <w:rPr>
        <w:lang w:val="es-ES"/>
      </w:rPr>
    </w:pPr>
    <w:r>
      <w:rPr>
        <w:sz w:val="18"/>
      </w:rPr>
      <w:pict>
        <v:shape id="PowerPlusWaterMarkObject22346" o:spid="_x0000_s2049" o:spt="136" type="#_x0000_t136" style="position:absolute;left:0pt;height:151.45pt;width:435.8pt;mso-position-horizontal:center;mso-position-horizontal-relative:margin;mso-position-vertical:center;mso-position-vertical-relative:margin;rotation:-2949120f;z-index:-25165107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ROIECT" style="font-family:Segoe UI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drawingGridHorizontalSpacing w:val="181"/>
  <w:drawingGridVerticalSpacing w:val="181"/>
  <w:noPunctuationKerning w:val="1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C2"/>
    <w:rsid w:val="00007114"/>
    <w:rsid w:val="00031A19"/>
    <w:rsid w:val="0004097A"/>
    <w:rsid w:val="00044551"/>
    <w:rsid w:val="000502BB"/>
    <w:rsid w:val="00055FC2"/>
    <w:rsid w:val="00064A03"/>
    <w:rsid w:val="0007308B"/>
    <w:rsid w:val="00073B90"/>
    <w:rsid w:val="0007609C"/>
    <w:rsid w:val="00082C83"/>
    <w:rsid w:val="00082DFB"/>
    <w:rsid w:val="000873DD"/>
    <w:rsid w:val="000A4368"/>
    <w:rsid w:val="000B389C"/>
    <w:rsid w:val="000B3A3E"/>
    <w:rsid w:val="000B4A8E"/>
    <w:rsid w:val="000C2A63"/>
    <w:rsid w:val="000C73BA"/>
    <w:rsid w:val="000D2E69"/>
    <w:rsid w:val="000D5154"/>
    <w:rsid w:val="000D54F2"/>
    <w:rsid w:val="000E428D"/>
    <w:rsid w:val="000F353A"/>
    <w:rsid w:val="000F3970"/>
    <w:rsid w:val="00103324"/>
    <w:rsid w:val="00117C0C"/>
    <w:rsid w:val="001274F5"/>
    <w:rsid w:val="00131D7C"/>
    <w:rsid w:val="00151450"/>
    <w:rsid w:val="00166C71"/>
    <w:rsid w:val="00170B15"/>
    <w:rsid w:val="00172A9D"/>
    <w:rsid w:val="001827AF"/>
    <w:rsid w:val="00193E6B"/>
    <w:rsid w:val="001965F5"/>
    <w:rsid w:val="001969D8"/>
    <w:rsid w:val="001A660A"/>
    <w:rsid w:val="001B52BE"/>
    <w:rsid w:val="001D376B"/>
    <w:rsid w:val="001E3ACE"/>
    <w:rsid w:val="001E4941"/>
    <w:rsid w:val="001F7ED7"/>
    <w:rsid w:val="002020C9"/>
    <w:rsid w:val="00205420"/>
    <w:rsid w:val="00205459"/>
    <w:rsid w:val="002127AB"/>
    <w:rsid w:val="002152CB"/>
    <w:rsid w:val="00220E20"/>
    <w:rsid w:val="00227545"/>
    <w:rsid w:val="002308A0"/>
    <w:rsid w:val="002350F1"/>
    <w:rsid w:val="00244314"/>
    <w:rsid w:val="00252820"/>
    <w:rsid w:val="00257036"/>
    <w:rsid w:val="00260B70"/>
    <w:rsid w:val="00267A30"/>
    <w:rsid w:val="0029168D"/>
    <w:rsid w:val="00292618"/>
    <w:rsid w:val="002A6245"/>
    <w:rsid w:val="002B24DF"/>
    <w:rsid w:val="002C0309"/>
    <w:rsid w:val="002D2AC1"/>
    <w:rsid w:val="002D71CD"/>
    <w:rsid w:val="002E26FF"/>
    <w:rsid w:val="002E28E3"/>
    <w:rsid w:val="002F03D8"/>
    <w:rsid w:val="002F60EC"/>
    <w:rsid w:val="0030308D"/>
    <w:rsid w:val="003078CB"/>
    <w:rsid w:val="0031195D"/>
    <w:rsid w:val="00321439"/>
    <w:rsid w:val="00330CE7"/>
    <w:rsid w:val="00334C96"/>
    <w:rsid w:val="0033633B"/>
    <w:rsid w:val="00337CF5"/>
    <w:rsid w:val="00337F12"/>
    <w:rsid w:val="00341436"/>
    <w:rsid w:val="00370DF4"/>
    <w:rsid w:val="00394DCD"/>
    <w:rsid w:val="003971C3"/>
    <w:rsid w:val="003A124B"/>
    <w:rsid w:val="003A1476"/>
    <w:rsid w:val="003A3C97"/>
    <w:rsid w:val="003B30D9"/>
    <w:rsid w:val="003B7164"/>
    <w:rsid w:val="003C0F45"/>
    <w:rsid w:val="003D104C"/>
    <w:rsid w:val="003D5019"/>
    <w:rsid w:val="003E0381"/>
    <w:rsid w:val="003E0C21"/>
    <w:rsid w:val="003E5084"/>
    <w:rsid w:val="003E790C"/>
    <w:rsid w:val="003F5334"/>
    <w:rsid w:val="003F6C59"/>
    <w:rsid w:val="003F7E54"/>
    <w:rsid w:val="0040599E"/>
    <w:rsid w:val="00410735"/>
    <w:rsid w:val="00417135"/>
    <w:rsid w:val="004216AE"/>
    <w:rsid w:val="00423D7F"/>
    <w:rsid w:val="00431B91"/>
    <w:rsid w:val="00431E14"/>
    <w:rsid w:val="004400A0"/>
    <w:rsid w:val="004517F5"/>
    <w:rsid w:val="004546E0"/>
    <w:rsid w:val="00457884"/>
    <w:rsid w:val="00466850"/>
    <w:rsid w:val="00473530"/>
    <w:rsid w:val="00475496"/>
    <w:rsid w:val="00475BF9"/>
    <w:rsid w:val="004770A7"/>
    <w:rsid w:val="00491526"/>
    <w:rsid w:val="0049263C"/>
    <w:rsid w:val="004950F4"/>
    <w:rsid w:val="00496963"/>
    <w:rsid w:val="004B5371"/>
    <w:rsid w:val="004C4DA4"/>
    <w:rsid w:val="004C6FC5"/>
    <w:rsid w:val="004D1784"/>
    <w:rsid w:val="004D3332"/>
    <w:rsid w:val="004D4BD0"/>
    <w:rsid w:val="004D7F8B"/>
    <w:rsid w:val="004E0509"/>
    <w:rsid w:val="004E49E6"/>
    <w:rsid w:val="004E54AE"/>
    <w:rsid w:val="004F2BB9"/>
    <w:rsid w:val="004F66B3"/>
    <w:rsid w:val="0050045B"/>
    <w:rsid w:val="00510440"/>
    <w:rsid w:val="0051097C"/>
    <w:rsid w:val="00513120"/>
    <w:rsid w:val="00514430"/>
    <w:rsid w:val="005201EC"/>
    <w:rsid w:val="00520EC3"/>
    <w:rsid w:val="00535277"/>
    <w:rsid w:val="0054156E"/>
    <w:rsid w:val="00542122"/>
    <w:rsid w:val="0056162C"/>
    <w:rsid w:val="005618ED"/>
    <w:rsid w:val="00561949"/>
    <w:rsid w:val="00581DC0"/>
    <w:rsid w:val="00582469"/>
    <w:rsid w:val="00592723"/>
    <w:rsid w:val="005A00DD"/>
    <w:rsid w:val="005A0FA5"/>
    <w:rsid w:val="005A4D9F"/>
    <w:rsid w:val="005B1F41"/>
    <w:rsid w:val="005B6D80"/>
    <w:rsid w:val="005C351B"/>
    <w:rsid w:val="005C768E"/>
    <w:rsid w:val="005F195C"/>
    <w:rsid w:val="005F1AA3"/>
    <w:rsid w:val="005F1BF2"/>
    <w:rsid w:val="00607233"/>
    <w:rsid w:val="00607692"/>
    <w:rsid w:val="006228A7"/>
    <w:rsid w:val="006459C6"/>
    <w:rsid w:val="00646338"/>
    <w:rsid w:val="00657E81"/>
    <w:rsid w:val="00672CE1"/>
    <w:rsid w:val="0067423C"/>
    <w:rsid w:val="00683488"/>
    <w:rsid w:val="00684C22"/>
    <w:rsid w:val="00692374"/>
    <w:rsid w:val="006968C9"/>
    <w:rsid w:val="006A443C"/>
    <w:rsid w:val="006A714F"/>
    <w:rsid w:val="006B037E"/>
    <w:rsid w:val="006B1249"/>
    <w:rsid w:val="006C5266"/>
    <w:rsid w:val="006C6A9E"/>
    <w:rsid w:val="006D05A0"/>
    <w:rsid w:val="006D4BE4"/>
    <w:rsid w:val="006D56BA"/>
    <w:rsid w:val="006D7725"/>
    <w:rsid w:val="006E4B00"/>
    <w:rsid w:val="006E70E2"/>
    <w:rsid w:val="00700934"/>
    <w:rsid w:val="00702F74"/>
    <w:rsid w:val="0071711A"/>
    <w:rsid w:val="00717675"/>
    <w:rsid w:val="0072691D"/>
    <w:rsid w:val="007407EC"/>
    <w:rsid w:val="00741899"/>
    <w:rsid w:val="007427BB"/>
    <w:rsid w:val="00746B3C"/>
    <w:rsid w:val="00760866"/>
    <w:rsid w:val="0076207F"/>
    <w:rsid w:val="00763DDB"/>
    <w:rsid w:val="0077216D"/>
    <w:rsid w:val="00777F19"/>
    <w:rsid w:val="00780F26"/>
    <w:rsid w:val="007811B7"/>
    <w:rsid w:val="007828A5"/>
    <w:rsid w:val="0078551B"/>
    <w:rsid w:val="007B15CF"/>
    <w:rsid w:val="007B5F2E"/>
    <w:rsid w:val="007C1C42"/>
    <w:rsid w:val="007D1239"/>
    <w:rsid w:val="007D1524"/>
    <w:rsid w:val="007E5146"/>
    <w:rsid w:val="007F1DCD"/>
    <w:rsid w:val="007F3CB8"/>
    <w:rsid w:val="007F4724"/>
    <w:rsid w:val="00805AAA"/>
    <w:rsid w:val="0081168A"/>
    <w:rsid w:val="00822DBF"/>
    <w:rsid w:val="008247FF"/>
    <w:rsid w:val="008258BF"/>
    <w:rsid w:val="00825F46"/>
    <w:rsid w:val="00826DC7"/>
    <w:rsid w:val="008305F4"/>
    <w:rsid w:val="008335EA"/>
    <w:rsid w:val="00834063"/>
    <w:rsid w:val="008377EF"/>
    <w:rsid w:val="008477E2"/>
    <w:rsid w:val="00852402"/>
    <w:rsid w:val="00856A9A"/>
    <w:rsid w:val="00881888"/>
    <w:rsid w:val="0088199B"/>
    <w:rsid w:val="00884965"/>
    <w:rsid w:val="0089179F"/>
    <w:rsid w:val="00896F3B"/>
    <w:rsid w:val="008B1739"/>
    <w:rsid w:val="008B208B"/>
    <w:rsid w:val="008C4862"/>
    <w:rsid w:val="008C48EE"/>
    <w:rsid w:val="008F20B8"/>
    <w:rsid w:val="009202C0"/>
    <w:rsid w:val="00921A4B"/>
    <w:rsid w:val="00924590"/>
    <w:rsid w:val="009312FC"/>
    <w:rsid w:val="00942A90"/>
    <w:rsid w:val="00952569"/>
    <w:rsid w:val="00954879"/>
    <w:rsid w:val="00960501"/>
    <w:rsid w:val="009639B3"/>
    <w:rsid w:val="009663BE"/>
    <w:rsid w:val="00966EFD"/>
    <w:rsid w:val="009679DE"/>
    <w:rsid w:val="009742BE"/>
    <w:rsid w:val="009757FC"/>
    <w:rsid w:val="00976318"/>
    <w:rsid w:val="00980A77"/>
    <w:rsid w:val="00981F74"/>
    <w:rsid w:val="00985AE0"/>
    <w:rsid w:val="00993DA6"/>
    <w:rsid w:val="00994719"/>
    <w:rsid w:val="009A19A0"/>
    <w:rsid w:val="009A4873"/>
    <w:rsid w:val="009B1AD3"/>
    <w:rsid w:val="009B6422"/>
    <w:rsid w:val="009C1C34"/>
    <w:rsid w:val="009F1BA1"/>
    <w:rsid w:val="00A01253"/>
    <w:rsid w:val="00A02567"/>
    <w:rsid w:val="00A0380D"/>
    <w:rsid w:val="00A04A0C"/>
    <w:rsid w:val="00A06445"/>
    <w:rsid w:val="00A127B6"/>
    <w:rsid w:val="00A32810"/>
    <w:rsid w:val="00A361DB"/>
    <w:rsid w:val="00A37012"/>
    <w:rsid w:val="00A41028"/>
    <w:rsid w:val="00A456E4"/>
    <w:rsid w:val="00A46A38"/>
    <w:rsid w:val="00A51CEE"/>
    <w:rsid w:val="00A532E8"/>
    <w:rsid w:val="00A621C9"/>
    <w:rsid w:val="00A651EC"/>
    <w:rsid w:val="00A74436"/>
    <w:rsid w:val="00A75E31"/>
    <w:rsid w:val="00A8066F"/>
    <w:rsid w:val="00A825E8"/>
    <w:rsid w:val="00AB28A3"/>
    <w:rsid w:val="00AB3C01"/>
    <w:rsid w:val="00AC44FD"/>
    <w:rsid w:val="00AE3F33"/>
    <w:rsid w:val="00AF0393"/>
    <w:rsid w:val="00B06519"/>
    <w:rsid w:val="00B111AD"/>
    <w:rsid w:val="00B17A57"/>
    <w:rsid w:val="00B20939"/>
    <w:rsid w:val="00B302AC"/>
    <w:rsid w:val="00B32801"/>
    <w:rsid w:val="00B47D7D"/>
    <w:rsid w:val="00B52ADC"/>
    <w:rsid w:val="00B55868"/>
    <w:rsid w:val="00B941B3"/>
    <w:rsid w:val="00B94478"/>
    <w:rsid w:val="00B96080"/>
    <w:rsid w:val="00BA1F0C"/>
    <w:rsid w:val="00BB2BE0"/>
    <w:rsid w:val="00BC02EC"/>
    <w:rsid w:val="00BC090D"/>
    <w:rsid w:val="00BC200B"/>
    <w:rsid w:val="00BC26AC"/>
    <w:rsid w:val="00BC2D29"/>
    <w:rsid w:val="00BE026B"/>
    <w:rsid w:val="00BF2D81"/>
    <w:rsid w:val="00BF3E4C"/>
    <w:rsid w:val="00BF4764"/>
    <w:rsid w:val="00C06276"/>
    <w:rsid w:val="00C15BE5"/>
    <w:rsid w:val="00C23796"/>
    <w:rsid w:val="00C27C53"/>
    <w:rsid w:val="00C32779"/>
    <w:rsid w:val="00C3772B"/>
    <w:rsid w:val="00C37CAA"/>
    <w:rsid w:val="00C430FA"/>
    <w:rsid w:val="00C44287"/>
    <w:rsid w:val="00C44DE3"/>
    <w:rsid w:val="00C47047"/>
    <w:rsid w:val="00C66EC5"/>
    <w:rsid w:val="00C83EF3"/>
    <w:rsid w:val="00C90792"/>
    <w:rsid w:val="00C96932"/>
    <w:rsid w:val="00CA090E"/>
    <w:rsid w:val="00CA34F8"/>
    <w:rsid w:val="00CB4AD2"/>
    <w:rsid w:val="00CB7455"/>
    <w:rsid w:val="00CB775F"/>
    <w:rsid w:val="00CC3C8D"/>
    <w:rsid w:val="00CC7801"/>
    <w:rsid w:val="00CD4F6E"/>
    <w:rsid w:val="00CE2133"/>
    <w:rsid w:val="00CE4289"/>
    <w:rsid w:val="00D01B2F"/>
    <w:rsid w:val="00D02B8A"/>
    <w:rsid w:val="00D02F33"/>
    <w:rsid w:val="00D14121"/>
    <w:rsid w:val="00D1484E"/>
    <w:rsid w:val="00D2436B"/>
    <w:rsid w:val="00D42B3A"/>
    <w:rsid w:val="00D45BA9"/>
    <w:rsid w:val="00D464FA"/>
    <w:rsid w:val="00D52003"/>
    <w:rsid w:val="00D60A25"/>
    <w:rsid w:val="00D85C89"/>
    <w:rsid w:val="00D86F70"/>
    <w:rsid w:val="00D943C5"/>
    <w:rsid w:val="00DA014A"/>
    <w:rsid w:val="00DA3E66"/>
    <w:rsid w:val="00DD3AFA"/>
    <w:rsid w:val="00DE0B29"/>
    <w:rsid w:val="00DE132E"/>
    <w:rsid w:val="00DE7D55"/>
    <w:rsid w:val="00DF15C9"/>
    <w:rsid w:val="00E07DD3"/>
    <w:rsid w:val="00E11635"/>
    <w:rsid w:val="00E13E53"/>
    <w:rsid w:val="00E16204"/>
    <w:rsid w:val="00E33381"/>
    <w:rsid w:val="00E51509"/>
    <w:rsid w:val="00E541D8"/>
    <w:rsid w:val="00E54D85"/>
    <w:rsid w:val="00E72192"/>
    <w:rsid w:val="00E85D59"/>
    <w:rsid w:val="00E86790"/>
    <w:rsid w:val="00EA61CD"/>
    <w:rsid w:val="00EC0795"/>
    <w:rsid w:val="00ED19D2"/>
    <w:rsid w:val="00ED1E10"/>
    <w:rsid w:val="00EE3686"/>
    <w:rsid w:val="00EE7A60"/>
    <w:rsid w:val="00EF7348"/>
    <w:rsid w:val="00EF7568"/>
    <w:rsid w:val="00F02141"/>
    <w:rsid w:val="00F06580"/>
    <w:rsid w:val="00F077B3"/>
    <w:rsid w:val="00F1512A"/>
    <w:rsid w:val="00F26F8D"/>
    <w:rsid w:val="00F40F9F"/>
    <w:rsid w:val="00F4129F"/>
    <w:rsid w:val="00F43F36"/>
    <w:rsid w:val="00F47BFA"/>
    <w:rsid w:val="00F5552C"/>
    <w:rsid w:val="00F64374"/>
    <w:rsid w:val="00F67902"/>
    <w:rsid w:val="00F71A9C"/>
    <w:rsid w:val="00F753A8"/>
    <w:rsid w:val="00F91DEA"/>
    <w:rsid w:val="00FA266F"/>
    <w:rsid w:val="00FB12A9"/>
    <w:rsid w:val="00FB6125"/>
    <w:rsid w:val="00FD4B89"/>
    <w:rsid w:val="00FD5B3D"/>
    <w:rsid w:val="00FE3813"/>
    <w:rsid w:val="122A44B0"/>
    <w:rsid w:val="1F677089"/>
    <w:rsid w:val="28B63B85"/>
    <w:rsid w:val="36545DAC"/>
    <w:rsid w:val="42A61661"/>
    <w:rsid w:val="60A7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nhideWhenUsed="0" w:uiPriority="99" w:semiHidden="0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o-RO" w:eastAsia="en-US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outlineLvl w:val="0"/>
    </w:pPr>
    <w:rPr>
      <w:b/>
      <w:bCs/>
      <w:sz w:val="22"/>
    </w:rPr>
  </w:style>
  <w:style w:type="paragraph" w:styleId="3">
    <w:name w:val="heading 2"/>
    <w:basedOn w:val="1"/>
    <w:next w:val="1"/>
    <w:link w:val="23"/>
    <w:qFormat/>
    <w:uiPriority w:val="99"/>
    <w:pPr>
      <w:keepNext/>
      <w:outlineLvl w:val="1"/>
    </w:pPr>
    <w:rPr>
      <w:b/>
      <w:bCs/>
      <w:sz w:val="20"/>
    </w:rPr>
  </w:style>
  <w:style w:type="paragraph" w:styleId="4">
    <w:name w:val="heading 3"/>
    <w:basedOn w:val="1"/>
    <w:next w:val="1"/>
    <w:link w:val="24"/>
    <w:qFormat/>
    <w:uiPriority w:val="99"/>
    <w:pPr>
      <w:keepNext/>
      <w:outlineLvl w:val="2"/>
    </w:pPr>
    <w:rPr>
      <w:rFonts w:ascii="TimesRomanR" w:hAnsi="TimesRomanR"/>
      <w:b/>
      <w:bCs/>
      <w:sz w:val="28"/>
      <w:szCs w:val="28"/>
    </w:rPr>
  </w:style>
  <w:style w:type="paragraph" w:styleId="5">
    <w:name w:val="heading 4"/>
    <w:basedOn w:val="1"/>
    <w:next w:val="1"/>
    <w:link w:val="25"/>
    <w:qFormat/>
    <w:uiPriority w:val="99"/>
    <w:pPr>
      <w:keepNext/>
      <w:outlineLvl w:val="3"/>
    </w:pPr>
    <w:rPr>
      <w:b/>
      <w:bCs/>
      <w:szCs w:val="20"/>
    </w:rPr>
  </w:style>
  <w:style w:type="paragraph" w:styleId="6">
    <w:name w:val="heading 5"/>
    <w:basedOn w:val="1"/>
    <w:next w:val="1"/>
    <w:link w:val="26"/>
    <w:qFormat/>
    <w:uiPriority w:val="99"/>
    <w:pPr>
      <w:keepNext/>
      <w:jc w:val="center"/>
      <w:outlineLvl w:val="4"/>
    </w:pPr>
    <w:rPr>
      <w:b/>
      <w:bCs/>
      <w:sz w:val="28"/>
      <w:lang w:val="en-US"/>
    </w:rPr>
  </w:style>
  <w:style w:type="paragraph" w:styleId="7">
    <w:name w:val="heading 6"/>
    <w:basedOn w:val="1"/>
    <w:next w:val="1"/>
    <w:link w:val="27"/>
    <w:qFormat/>
    <w:uiPriority w:val="99"/>
    <w:pPr>
      <w:keepNext/>
      <w:ind w:firstLine="720"/>
      <w:jc w:val="center"/>
      <w:outlineLvl w:val="5"/>
    </w:pPr>
    <w:rPr>
      <w:rFonts w:ascii="TimesRomanR" w:hAnsi="TimesRomanR"/>
      <w:b/>
      <w:bCs/>
      <w:szCs w:val="20"/>
      <w:lang w:val="en-US"/>
    </w:rPr>
  </w:style>
  <w:style w:type="paragraph" w:styleId="8">
    <w:name w:val="heading 7"/>
    <w:basedOn w:val="1"/>
    <w:next w:val="1"/>
    <w:link w:val="28"/>
    <w:qFormat/>
    <w:uiPriority w:val="99"/>
    <w:pPr>
      <w:keepNext/>
      <w:jc w:val="both"/>
      <w:outlineLvl w:val="6"/>
    </w:pPr>
    <w:rPr>
      <w:rFonts w:ascii="TimesRomanR" w:hAnsi="TimesRomanR"/>
      <w:b/>
      <w:bCs/>
      <w:szCs w:val="20"/>
      <w:lang w:val="fr-FR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6"/>
    <w:semiHidden/>
    <w:uiPriority w:val="99"/>
    <w:rPr>
      <w:rFonts w:ascii="Tahoma" w:hAnsi="Tahoma" w:cs="Tahoma"/>
      <w:sz w:val="16"/>
      <w:szCs w:val="16"/>
    </w:rPr>
  </w:style>
  <w:style w:type="paragraph" w:styleId="12">
    <w:name w:val="Body Text"/>
    <w:basedOn w:val="1"/>
    <w:link w:val="29"/>
    <w:uiPriority w:val="99"/>
    <w:rPr>
      <w:sz w:val="16"/>
    </w:rPr>
  </w:style>
  <w:style w:type="paragraph" w:styleId="13">
    <w:name w:val="Body Text 2"/>
    <w:basedOn w:val="1"/>
    <w:link w:val="34"/>
    <w:qFormat/>
    <w:uiPriority w:val="99"/>
    <w:rPr>
      <w:sz w:val="28"/>
      <w:szCs w:val="20"/>
    </w:rPr>
  </w:style>
  <w:style w:type="paragraph" w:styleId="14">
    <w:name w:val="Body Text 3"/>
    <w:basedOn w:val="1"/>
    <w:link w:val="35"/>
    <w:uiPriority w:val="99"/>
    <w:pPr>
      <w:jc w:val="both"/>
    </w:pPr>
    <w:rPr>
      <w:sz w:val="28"/>
      <w:szCs w:val="20"/>
    </w:rPr>
  </w:style>
  <w:style w:type="character" w:styleId="15">
    <w:name w:val="FollowedHyperlink"/>
    <w:basedOn w:val="9"/>
    <w:qFormat/>
    <w:uiPriority w:val="99"/>
    <w:rPr>
      <w:rFonts w:cs="Times New Roman"/>
      <w:color w:val="800080"/>
      <w:u w:val="single"/>
    </w:rPr>
  </w:style>
  <w:style w:type="paragraph" w:styleId="16">
    <w:name w:val="footer"/>
    <w:basedOn w:val="1"/>
    <w:link w:val="32"/>
    <w:uiPriority w:val="99"/>
    <w:pPr>
      <w:tabs>
        <w:tab w:val="center" w:pos="4153"/>
        <w:tab w:val="right" w:pos="8306"/>
      </w:tabs>
    </w:pPr>
  </w:style>
  <w:style w:type="character" w:styleId="17">
    <w:name w:val="footnote reference"/>
    <w:basedOn w:val="9"/>
    <w:semiHidden/>
    <w:uiPriority w:val="99"/>
    <w:rPr>
      <w:rFonts w:cs="Times New Roman"/>
      <w:vertAlign w:val="superscript"/>
    </w:rPr>
  </w:style>
  <w:style w:type="paragraph" w:styleId="18">
    <w:name w:val="footnote text"/>
    <w:basedOn w:val="1"/>
    <w:link w:val="30"/>
    <w:semiHidden/>
    <w:qFormat/>
    <w:uiPriority w:val="99"/>
    <w:rPr>
      <w:sz w:val="20"/>
      <w:szCs w:val="20"/>
    </w:rPr>
  </w:style>
  <w:style w:type="paragraph" w:styleId="19">
    <w:name w:val="header"/>
    <w:basedOn w:val="1"/>
    <w:link w:val="31"/>
    <w:qFormat/>
    <w:uiPriority w:val="99"/>
    <w:pPr>
      <w:tabs>
        <w:tab w:val="center" w:pos="4153"/>
        <w:tab w:val="right" w:pos="8306"/>
      </w:tabs>
    </w:pPr>
  </w:style>
  <w:style w:type="character" w:styleId="20">
    <w:name w:val="Hyperlink"/>
    <w:basedOn w:val="9"/>
    <w:uiPriority w:val="99"/>
    <w:rPr>
      <w:rFonts w:cs="Times New Roman"/>
      <w:color w:val="0000FF"/>
      <w:u w:val="single"/>
    </w:rPr>
  </w:style>
  <w:style w:type="paragraph" w:styleId="21">
    <w:name w:val="Normal (Web)"/>
    <w:basedOn w:val="1"/>
    <w:qFormat/>
    <w:uiPriority w:val="99"/>
    <w:pPr>
      <w:spacing w:before="100" w:beforeAutospacing="1" w:after="100" w:afterAutospacing="1"/>
    </w:pPr>
    <w:rPr>
      <w:color w:val="000000"/>
      <w:lang w:val="en-US"/>
    </w:rPr>
  </w:style>
  <w:style w:type="character" w:customStyle="1" w:styleId="22">
    <w:name w:val="Heading 1 Char"/>
    <w:basedOn w:val="9"/>
    <w:link w:val="2"/>
    <w:qFormat/>
    <w:locked/>
    <w:uiPriority w:val="99"/>
    <w:rPr>
      <w:rFonts w:ascii="Cambria" w:hAnsi="Cambria" w:cs="Times New Roman"/>
      <w:b/>
      <w:bCs/>
      <w:kern w:val="32"/>
      <w:sz w:val="32"/>
      <w:szCs w:val="32"/>
      <w:lang w:val="ro-RO"/>
    </w:rPr>
  </w:style>
  <w:style w:type="character" w:customStyle="1" w:styleId="23">
    <w:name w:val="Heading 2 Char"/>
    <w:basedOn w:val="9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  <w:lang w:val="ro-RO"/>
    </w:rPr>
  </w:style>
  <w:style w:type="character" w:customStyle="1" w:styleId="24">
    <w:name w:val="Heading 3 Char"/>
    <w:basedOn w:val="9"/>
    <w:link w:val="4"/>
    <w:semiHidden/>
    <w:qFormat/>
    <w:locked/>
    <w:uiPriority w:val="99"/>
    <w:rPr>
      <w:rFonts w:ascii="Cambria" w:hAnsi="Cambria" w:cs="Times New Roman"/>
      <w:b/>
      <w:bCs/>
      <w:sz w:val="26"/>
      <w:szCs w:val="26"/>
      <w:lang w:val="ro-RO"/>
    </w:rPr>
  </w:style>
  <w:style w:type="character" w:customStyle="1" w:styleId="25">
    <w:name w:val="Heading 4 Char"/>
    <w:basedOn w:val="9"/>
    <w:link w:val="5"/>
    <w:semiHidden/>
    <w:qFormat/>
    <w:locked/>
    <w:uiPriority w:val="99"/>
    <w:rPr>
      <w:rFonts w:ascii="Calibri" w:hAnsi="Calibri" w:cs="Times New Roman"/>
      <w:b/>
      <w:bCs/>
      <w:sz w:val="28"/>
      <w:szCs w:val="28"/>
      <w:lang w:val="ro-RO"/>
    </w:rPr>
  </w:style>
  <w:style w:type="character" w:customStyle="1" w:styleId="26">
    <w:name w:val="Heading 5 Char"/>
    <w:basedOn w:val="9"/>
    <w:link w:val="6"/>
    <w:semiHidden/>
    <w:qFormat/>
    <w:locked/>
    <w:uiPriority w:val="99"/>
    <w:rPr>
      <w:rFonts w:ascii="Calibri" w:hAnsi="Calibri" w:cs="Times New Roman"/>
      <w:b/>
      <w:bCs/>
      <w:i/>
      <w:iCs/>
      <w:sz w:val="26"/>
      <w:szCs w:val="26"/>
      <w:lang w:val="ro-RO"/>
    </w:rPr>
  </w:style>
  <w:style w:type="character" w:customStyle="1" w:styleId="27">
    <w:name w:val="Heading 6 Char"/>
    <w:basedOn w:val="9"/>
    <w:link w:val="7"/>
    <w:semiHidden/>
    <w:locked/>
    <w:uiPriority w:val="99"/>
    <w:rPr>
      <w:rFonts w:ascii="Calibri" w:hAnsi="Calibri" w:cs="Times New Roman"/>
      <w:b/>
      <w:bCs/>
      <w:lang w:val="ro-RO"/>
    </w:rPr>
  </w:style>
  <w:style w:type="character" w:customStyle="1" w:styleId="28">
    <w:name w:val="Heading 7 Char"/>
    <w:basedOn w:val="9"/>
    <w:link w:val="8"/>
    <w:semiHidden/>
    <w:qFormat/>
    <w:locked/>
    <w:uiPriority w:val="99"/>
    <w:rPr>
      <w:rFonts w:ascii="Calibri" w:hAnsi="Calibri" w:cs="Times New Roman"/>
      <w:sz w:val="24"/>
      <w:szCs w:val="24"/>
      <w:lang w:val="ro-RO"/>
    </w:rPr>
  </w:style>
  <w:style w:type="character" w:customStyle="1" w:styleId="29">
    <w:name w:val="Body Text Char"/>
    <w:basedOn w:val="9"/>
    <w:link w:val="12"/>
    <w:semiHidden/>
    <w:qFormat/>
    <w:locked/>
    <w:uiPriority w:val="99"/>
    <w:rPr>
      <w:rFonts w:cs="Times New Roman"/>
      <w:sz w:val="24"/>
      <w:szCs w:val="24"/>
      <w:lang w:val="ro-RO"/>
    </w:rPr>
  </w:style>
  <w:style w:type="character" w:customStyle="1" w:styleId="30">
    <w:name w:val="Footnote Text Char"/>
    <w:basedOn w:val="9"/>
    <w:link w:val="18"/>
    <w:semiHidden/>
    <w:locked/>
    <w:uiPriority w:val="99"/>
    <w:rPr>
      <w:rFonts w:cs="Times New Roman"/>
      <w:sz w:val="20"/>
      <w:szCs w:val="20"/>
      <w:lang w:val="ro-RO"/>
    </w:rPr>
  </w:style>
  <w:style w:type="character" w:customStyle="1" w:styleId="31">
    <w:name w:val="Header Char"/>
    <w:basedOn w:val="9"/>
    <w:link w:val="19"/>
    <w:semiHidden/>
    <w:qFormat/>
    <w:locked/>
    <w:uiPriority w:val="99"/>
    <w:rPr>
      <w:rFonts w:cs="Times New Roman"/>
      <w:sz w:val="24"/>
      <w:szCs w:val="24"/>
      <w:lang w:val="ro-RO"/>
    </w:rPr>
  </w:style>
  <w:style w:type="character" w:customStyle="1" w:styleId="32">
    <w:name w:val="Footer Char"/>
    <w:basedOn w:val="9"/>
    <w:link w:val="16"/>
    <w:semiHidden/>
    <w:qFormat/>
    <w:locked/>
    <w:uiPriority w:val="99"/>
    <w:rPr>
      <w:rFonts w:cs="Times New Roman"/>
      <w:sz w:val="24"/>
      <w:szCs w:val="24"/>
      <w:lang w:val="ro-RO"/>
    </w:rPr>
  </w:style>
  <w:style w:type="paragraph" w:customStyle="1" w:styleId="33">
    <w:name w:val="Default Text"/>
    <w:basedOn w:val="1"/>
    <w:qFormat/>
    <w:uiPriority w:val="99"/>
    <w:pPr>
      <w:autoSpaceDE w:val="0"/>
      <w:autoSpaceDN w:val="0"/>
      <w:adjustRightInd w:val="0"/>
    </w:pPr>
    <w:rPr>
      <w:lang w:val="en-US"/>
    </w:rPr>
  </w:style>
  <w:style w:type="character" w:customStyle="1" w:styleId="34">
    <w:name w:val="Body Text 2 Char"/>
    <w:basedOn w:val="9"/>
    <w:link w:val="13"/>
    <w:semiHidden/>
    <w:qFormat/>
    <w:locked/>
    <w:uiPriority w:val="99"/>
    <w:rPr>
      <w:rFonts w:cs="Times New Roman"/>
      <w:sz w:val="24"/>
      <w:szCs w:val="24"/>
      <w:lang w:val="ro-RO"/>
    </w:rPr>
  </w:style>
  <w:style w:type="character" w:customStyle="1" w:styleId="35">
    <w:name w:val="Body Text 3 Char"/>
    <w:basedOn w:val="9"/>
    <w:link w:val="14"/>
    <w:semiHidden/>
    <w:qFormat/>
    <w:locked/>
    <w:uiPriority w:val="99"/>
    <w:rPr>
      <w:rFonts w:cs="Times New Roman"/>
      <w:sz w:val="16"/>
      <w:szCs w:val="16"/>
      <w:lang w:val="ro-RO"/>
    </w:rPr>
  </w:style>
  <w:style w:type="character" w:customStyle="1" w:styleId="36">
    <w:name w:val="Balloon Text Char"/>
    <w:basedOn w:val="9"/>
    <w:link w:val="11"/>
    <w:semiHidden/>
    <w:locked/>
    <w:uiPriority w:val="99"/>
    <w:rPr>
      <w:rFonts w:cs="Times New Roman"/>
      <w:sz w:val="2"/>
      <w:lang w:val="ro-RO"/>
    </w:rPr>
  </w:style>
  <w:style w:type="paragraph" w:customStyle="1" w:styleId="37">
    <w:name w:val="Default Text:1"/>
    <w:basedOn w:val="1"/>
    <w:qFormat/>
    <w:uiPriority w:val="99"/>
    <w:rPr>
      <w:szCs w:val="20"/>
      <w:lang w:val="en-US"/>
    </w:rPr>
  </w:style>
  <w:style w:type="paragraph" w:customStyle="1" w:styleId="38">
    <w:name w:val="Table Text"/>
    <w:basedOn w:val="1"/>
    <w:qFormat/>
    <w:uiPriority w:val="99"/>
    <w:pPr>
      <w:tabs>
        <w:tab w:val="decimal" w:pos="0"/>
      </w:tabs>
    </w:pPr>
    <w:rPr>
      <w:szCs w:val="20"/>
      <w:lang w:val="en-US"/>
    </w:rPr>
  </w:style>
  <w:style w:type="paragraph" w:customStyle="1" w:styleId="39">
    <w:name w:val="Caracter Caracter"/>
    <w:basedOn w:val="1"/>
    <w:qFormat/>
    <w:uiPriority w:val="99"/>
    <w:rPr>
      <w:lang w:val="pl-PL" w:eastAsia="pl-PL"/>
    </w:rPr>
  </w:style>
  <w:style w:type="paragraph" w:customStyle="1" w:styleId="40">
    <w:name w:val="Caracter Caracter1"/>
    <w:basedOn w:val="1"/>
    <w:qFormat/>
    <w:uiPriority w:val="99"/>
    <w:rPr>
      <w:lang w:val="pl-PL" w:eastAsia="pl-P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UCK</Company>
  <Pages>1</Pages>
  <Words>396</Words>
  <Characters>3355</Characters>
  <Lines>27</Lines>
  <Paragraphs>7</Paragraphs>
  <TotalTime>0</TotalTime>
  <ScaleCrop>false</ScaleCrop>
  <LinksUpToDate>false</LinksUpToDate>
  <CharactersWithSpaces>3744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2015-11-19T11:00:00Z</dcterms:created>
  <dc:creator>Tazkiller</dc:creator>
  <cp:lastModifiedBy>CH</cp:lastModifiedBy>
  <cp:lastPrinted>2025-10-16T12:15:00Z</cp:lastPrinted>
  <dcterms:modified xsi:type="dcterms:W3CDTF">2025-10-17T07:46:24Z</dcterms:modified>
  <dc:title>CABINET MINISTRU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1033-11.2.0.10426</vt:lpwstr>
  </property>
  <property fmtid="{D5CDD505-2E9C-101B-9397-08002B2CF9AE}" pid="3" name="ICV">
    <vt:lpwstr>4DDF4A0EF0F249339473ECE990AE6153</vt:lpwstr>
  </property>
</Properties>
</file>